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安全生产工作经费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安全生产工作经费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430638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Z01624 安全生产工作经费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安全生产工作经费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贯彻执行国家、省、市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fill="FFFFFF"/>
                <w:lang w:val="en-US" w:eastAsia="zh-CN"/>
              </w:rPr>
              <w:t>自然资源和规划领域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安全生产等法律法规规章和政策规划；组织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shd w:val="clear" w:fill="FFFFFF"/>
                <w:lang w:val="en-US" w:eastAsia="zh-CN"/>
              </w:rPr>
              <w:t>督促全市落实自然资源和规划领域安全生产工作。参与全市自然资源和规划安全事故调查。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1"/>
        <w:gridCol w:w="921"/>
        <w:gridCol w:w="922"/>
        <w:gridCol w:w="924"/>
        <w:gridCol w:w="924"/>
        <w:gridCol w:w="924"/>
        <w:gridCol w:w="924"/>
        <w:gridCol w:w="924"/>
        <w:gridCol w:w="952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ab/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无重大</w:t>
            </w:r>
            <w:r>
              <w:rPr>
                <w:rFonts w:hint="eastAsia" w:ascii="宋体"/>
                <w:sz w:val="18"/>
                <w:szCs w:val="18"/>
              </w:rPr>
              <w:t>安全生产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事故发生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事故发生次数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cstheme="minorEastAsia"/>
                <w:kern w:val="0"/>
                <w:sz w:val="18"/>
                <w:szCs w:val="18"/>
                <w:lang w:val="en-US" w:eastAsia="zh-CN" w:bidi="ar"/>
              </w:rPr>
              <w:t>考核全市年度安全事故发生数量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cstheme="minorEastAsia"/>
                <w:kern w:val="0"/>
                <w:sz w:val="18"/>
                <w:szCs w:val="18"/>
                <w:lang w:val="en-US" w:eastAsia="zh-CN" w:bidi="ar"/>
              </w:rPr>
              <w:t>全年无重大安全事故发生计60分，每发生一起扣10分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60分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ab/>
            </w:r>
            <w:r>
              <w:rPr>
                <w:rFonts w:hint="eastAsia" w:ascii="宋体"/>
                <w:sz w:val="18"/>
                <w:szCs w:val="18"/>
              </w:rPr>
              <w:t>在规定时间内完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成安全生产检查任务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受通报次数</w:t>
            </w:r>
            <w:r>
              <w:rPr>
                <w:rFonts w:hint="eastAsia" w:ascii="宋体"/>
                <w:sz w:val="18"/>
                <w:szCs w:val="18"/>
              </w:rPr>
              <w:tab/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市安委会对工作任务完成度考核</w:t>
            </w:r>
            <w:r>
              <w:rPr>
                <w:rFonts w:hint="eastAsia" w:ascii="宋体"/>
                <w:sz w:val="18"/>
                <w:szCs w:val="18"/>
              </w:rPr>
              <w:tab/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全年工作完成计20分，每受通报批评一次扣5分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减少安全生产事故，保障人民群众生命和财产安全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效果明显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cstheme="minorEastAsia"/>
                <w:kern w:val="0"/>
                <w:sz w:val="18"/>
                <w:szCs w:val="18"/>
                <w:lang w:val="en-US" w:eastAsia="zh-CN" w:bidi="ar"/>
              </w:rPr>
              <w:t>减少安全生产事故，维护社会稳定大局水平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全年无</w:t>
            </w:r>
            <w:r>
              <w:rPr>
                <w:rFonts w:hint="eastAsia" w:ascii="宋体" w:cstheme="minorEastAsia"/>
                <w:kern w:val="0"/>
                <w:sz w:val="18"/>
                <w:szCs w:val="18"/>
                <w:lang w:val="en-US" w:eastAsia="zh-CN" w:bidi="ar"/>
              </w:rPr>
              <w:t>安全生产重大事故发生的满分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20分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2MTljMmIxOTk3NjIwNTE1MWI5YjhmYjI1NDE2YzEifQ=="/>
  </w:docVars>
  <w:rsids>
    <w:rsidRoot w:val="00000000"/>
    <w:rsid w:val="1BEB146E"/>
    <w:rsid w:val="3B492A1A"/>
    <w:rsid w:val="61312F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686</Words>
  <Characters>762</Characters>
  <TotalTime>0</TotalTime>
  <ScaleCrop>false</ScaleCrop>
  <LinksUpToDate>false</LinksUpToDate>
  <CharactersWithSpaces>776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2022-12-29T09:13:00Z</dcterms:created>
  <dc:creator>Administrator</dc:creator>
  <cp:lastModifiedBy>Tan</cp:lastModifiedBy>
  <dcterms:modified xsi:type="dcterms:W3CDTF">2023-01-18T01:15:35Z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003AAE4B63894C4483985A86530C4C84</vt:lpwstr>
  </property>
</Properties>
</file>